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ED" w:rsidRDefault="00D14CED" w:rsidP="000C14E5">
      <w:pPr>
        <w:jc w:val="center"/>
        <w:rPr>
          <w:rFonts w:ascii="Times New Roman" w:hAnsi="Times New Roman"/>
          <w:sz w:val="28"/>
          <w:szCs w:val="28"/>
        </w:rPr>
      </w:pPr>
      <w:r w:rsidRPr="00D14CED">
        <w:rPr>
          <w:rFonts w:ascii="Times New Roman" w:hAnsi="Times New Roman"/>
          <w:sz w:val="28"/>
          <w:szCs w:val="28"/>
        </w:rPr>
        <w:t>Информация о работе комиссии по противодействию коррупции в муниципальном автономном учреждении «Центр спортивных мероприятий г. Усинска»</w:t>
      </w:r>
      <w:r w:rsidR="000C14E5">
        <w:rPr>
          <w:rFonts w:ascii="Times New Roman" w:hAnsi="Times New Roman"/>
          <w:sz w:val="28"/>
          <w:szCs w:val="28"/>
        </w:rPr>
        <w:t xml:space="preserve"> за 4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tbl>
      <w:tblPr>
        <w:tblStyle w:val="a4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4536"/>
        <w:gridCol w:w="4820"/>
      </w:tblGrid>
      <w:tr w:rsidR="00D14CED" w:rsidTr="000C14E5">
        <w:tc>
          <w:tcPr>
            <w:tcW w:w="1702" w:type="dxa"/>
          </w:tcPr>
          <w:p w:rsidR="00D14CED" w:rsidRPr="000C14E5" w:rsidRDefault="00D14CED" w:rsidP="00D1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>Дата заседания комиссии</w:t>
            </w:r>
          </w:p>
        </w:tc>
        <w:tc>
          <w:tcPr>
            <w:tcW w:w="4536" w:type="dxa"/>
          </w:tcPr>
          <w:p w:rsidR="00D14CED" w:rsidRPr="000C14E5" w:rsidRDefault="00D14CED" w:rsidP="00D1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>Вопросы, рассмотренные на заседании комиссии</w:t>
            </w:r>
          </w:p>
        </w:tc>
        <w:tc>
          <w:tcPr>
            <w:tcW w:w="4820" w:type="dxa"/>
          </w:tcPr>
          <w:p w:rsidR="00D14CED" w:rsidRPr="000C14E5" w:rsidRDefault="00D14CED" w:rsidP="00D14C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>Решение комиссии</w:t>
            </w:r>
          </w:p>
        </w:tc>
      </w:tr>
      <w:tr w:rsidR="00D14CED" w:rsidRPr="000C14E5" w:rsidTr="000C14E5">
        <w:tc>
          <w:tcPr>
            <w:tcW w:w="1702" w:type="dxa"/>
          </w:tcPr>
          <w:p w:rsidR="000C14E5" w:rsidRPr="000C14E5" w:rsidRDefault="000C14E5" w:rsidP="000C14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4CED" w:rsidRPr="000C14E5" w:rsidRDefault="000C14E5" w:rsidP="000C14E5">
            <w:pPr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>20.11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D14CED" w:rsidRPr="000C14E5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:rsidR="000C14E5" w:rsidRPr="000C14E5" w:rsidRDefault="000C14E5" w:rsidP="000C14E5">
            <w:pPr>
              <w:keepNext/>
              <w:widowControl w:val="0"/>
              <w:suppressAutoHyphens/>
              <w:spacing w:before="240" w:after="12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Анализ работы по актуализации информации по профилактике коррупционных правонарушений в интернете на сайте учреждения учреждении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14E5" w:rsidRDefault="000C14E5" w:rsidP="000C14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Обсуждение макета агитационного материала (памятка) приуроченного к Международному дню борьбы с коррупцией 9 де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кабря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14E5" w:rsidRPr="000C14E5" w:rsidRDefault="000C14E5" w:rsidP="000C14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14E5" w:rsidRDefault="000C14E5" w:rsidP="000C14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Обсуждение семинара по противодействию коррупции, проведённого в режиме видеоконферен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цсвязи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14E5" w:rsidRPr="000C14E5" w:rsidRDefault="000C14E5" w:rsidP="000C14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14E5" w:rsidRPr="000C14E5" w:rsidRDefault="000C14E5" w:rsidP="000C14E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4E5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0C14E5">
              <w:rPr>
                <w:rFonts w:ascii="Times New Roman" w:hAnsi="Times New Roman"/>
                <w:sz w:val="26"/>
                <w:szCs w:val="26"/>
              </w:rPr>
              <w:t>Обсуждение проекта Плана работы комиссии по противодействию коррупции на 2020 год.</w:t>
            </w:r>
          </w:p>
          <w:p w:rsidR="00A660EF" w:rsidRPr="000C14E5" w:rsidRDefault="00A660EF" w:rsidP="00A66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0C14E5" w:rsidRPr="000C14E5" w:rsidRDefault="000C14E5" w:rsidP="000C14E5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0C14E5">
              <w:rPr>
                <w:color w:val="0D0D0D"/>
                <w:sz w:val="26"/>
                <w:szCs w:val="26"/>
              </w:rPr>
              <w:t xml:space="preserve">1. </w:t>
            </w:r>
            <w:r w:rsidRPr="000C14E5">
              <w:rPr>
                <w:color w:val="0D0D0D"/>
                <w:sz w:val="26"/>
                <w:szCs w:val="26"/>
              </w:rPr>
              <w:t>Продолжить работу по поддержанию в актуальном состоянии информацию по</w:t>
            </w:r>
            <w:r w:rsidRPr="000C14E5">
              <w:rPr>
                <w:sz w:val="26"/>
                <w:szCs w:val="26"/>
              </w:rPr>
              <w:t xml:space="preserve"> профилактике коррупционных правонарушений в интернете на сайте учреждения</w:t>
            </w:r>
            <w:r w:rsidRPr="000C14E5">
              <w:rPr>
                <w:color w:val="0D0D0D"/>
                <w:sz w:val="26"/>
                <w:szCs w:val="26"/>
              </w:rPr>
              <w:t>.</w:t>
            </w:r>
            <w:r w:rsidRPr="000C14E5">
              <w:rPr>
                <w:sz w:val="26"/>
                <w:szCs w:val="26"/>
              </w:rPr>
              <w:t xml:space="preserve"> Решение принято единогласно.</w:t>
            </w: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0C14E5">
              <w:rPr>
                <w:color w:val="0D0D0D"/>
                <w:sz w:val="26"/>
                <w:szCs w:val="26"/>
              </w:rPr>
              <w:t xml:space="preserve">2. </w:t>
            </w:r>
            <w:r w:rsidRPr="000C14E5">
              <w:rPr>
                <w:color w:val="0D0D0D"/>
                <w:sz w:val="26"/>
                <w:szCs w:val="26"/>
              </w:rPr>
              <w:t xml:space="preserve">Макет памятки принят единогласно. Принято решение разместить на </w:t>
            </w:r>
            <w:r w:rsidRPr="000C14E5">
              <w:rPr>
                <w:sz w:val="26"/>
                <w:szCs w:val="26"/>
              </w:rPr>
              <w:t>сайте учреждения.</w:t>
            </w: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0C14E5">
              <w:rPr>
                <w:sz w:val="26"/>
                <w:szCs w:val="26"/>
              </w:rPr>
              <w:t xml:space="preserve">3. </w:t>
            </w:r>
            <w:r w:rsidRPr="000C14E5">
              <w:rPr>
                <w:sz w:val="26"/>
                <w:szCs w:val="26"/>
              </w:rPr>
              <w:t>Методические рекомендаци</w:t>
            </w:r>
            <w:r>
              <w:rPr>
                <w:sz w:val="26"/>
                <w:szCs w:val="26"/>
              </w:rPr>
              <w:t>и</w:t>
            </w:r>
            <w:bookmarkStart w:id="0" w:name="_GoBack"/>
            <w:bookmarkEnd w:id="0"/>
            <w:r w:rsidRPr="000C14E5">
              <w:rPr>
                <w:sz w:val="26"/>
                <w:szCs w:val="26"/>
              </w:rPr>
              <w:t xml:space="preserve"> и анализ правоприменительной практики приняты в работу.</w:t>
            </w: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</w:p>
          <w:p w:rsid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</w:p>
          <w:p w:rsidR="000C14E5" w:rsidRPr="000C14E5" w:rsidRDefault="000C14E5" w:rsidP="000C14E5">
            <w:pPr>
              <w:pStyle w:val="a5"/>
              <w:spacing w:before="0" w:beforeAutospacing="0" w:after="0" w:line="276" w:lineRule="auto"/>
              <w:jc w:val="both"/>
              <w:rPr>
                <w:sz w:val="26"/>
                <w:szCs w:val="26"/>
              </w:rPr>
            </w:pPr>
            <w:r w:rsidRPr="000C14E5">
              <w:rPr>
                <w:sz w:val="26"/>
                <w:szCs w:val="26"/>
              </w:rPr>
              <w:t>4. П</w:t>
            </w:r>
            <w:r w:rsidRPr="000C14E5">
              <w:rPr>
                <w:sz w:val="26"/>
                <w:szCs w:val="26"/>
              </w:rPr>
              <w:t>лан работы комиссии по противодействию коррупции на 2020 год утверждён единогласно.</w:t>
            </w:r>
          </w:p>
          <w:p w:rsidR="00D14CED" w:rsidRPr="000C14E5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CED" w:rsidRPr="000C14E5" w:rsidRDefault="00D14CED" w:rsidP="00D14CED">
      <w:pPr>
        <w:jc w:val="both"/>
        <w:rPr>
          <w:rFonts w:ascii="Times New Roman" w:hAnsi="Times New Roman"/>
        </w:rPr>
      </w:pPr>
    </w:p>
    <w:p w:rsidR="00D14CED" w:rsidRDefault="00D14CED" w:rsidP="00B76219">
      <w:pPr>
        <w:jc w:val="center"/>
        <w:rPr>
          <w:rFonts w:ascii="Times New Roman" w:hAnsi="Times New Roman"/>
          <w:sz w:val="26"/>
          <w:szCs w:val="26"/>
        </w:rPr>
      </w:pPr>
    </w:p>
    <w:sectPr w:rsidR="00D14CED" w:rsidSect="000C14E5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B6CFD"/>
    <w:multiLevelType w:val="hybridMultilevel"/>
    <w:tmpl w:val="7A1E5082"/>
    <w:lvl w:ilvl="0" w:tplc="B51EBCD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3B1"/>
    <w:multiLevelType w:val="hybridMultilevel"/>
    <w:tmpl w:val="3642E890"/>
    <w:lvl w:ilvl="0" w:tplc="B9E0625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5474"/>
    <w:multiLevelType w:val="hybridMultilevel"/>
    <w:tmpl w:val="216480F4"/>
    <w:lvl w:ilvl="0" w:tplc="F240328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B214A"/>
    <w:multiLevelType w:val="hybridMultilevel"/>
    <w:tmpl w:val="F6EEC048"/>
    <w:lvl w:ilvl="0" w:tplc="E5B048B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42B3"/>
    <w:multiLevelType w:val="hybridMultilevel"/>
    <w:tmpl w:val="0D2A54A6"/>
    <w:lvl w:ilvl="0" w:tplc="8F3099F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C3B3743"/>
    <w:multiLevelType w:val="hybridMultilevel"/>
    <w:tmpl w:val="3EC2FBBE"/>
    <w:lvl w:ilvl="0" w:tplc="35186C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6219"/>
    <w:rsid w:val="000C14E5"/>
    <w:rsid w:val="00114809"/>
    <w:rsid w:val="00325890"/>
    <w:rsid w:val="004E50CC"/>
    <w:rsid w:val="007A7C43"/>
    <w:rsid w:val="00A660EF"/>
    <w:rsid w:val="00A9201C"/>
    <w:rsid w:val="00B339F5"/>
    <w:rsid w:val="00B76219"/>
    <w:rsid w:val="00BA0855"/>
    <w:rsid w:val="00CF0000"/>
    <w:rsid w:val="00D14CED"/>
    <w:rsid w:val="00E362EE"/>
    <w:rsid w:val="00E50191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4C95-A1DC-4027-B316-822FACA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762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7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14C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2019-09-20T11:53:00Z</cp:lastPrinted>
  <dcterms:created xsi:type="dcterms:W3CDTF">2019-05-14T10:00:00Z</dcterms:created>
  <dcterms:modified xsi:type="dcterms:W3CDTF">2019-12-04T11:47:00Z</dcterms:modified>
</cp:coreProperties>
</file>